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27d84"/>
          <w:sz w:val="32"/>
          <w:szCs w:val="32"/>
        </w:rPr>
      </w:pPr>
      <w:r w:rsidDel="00000000" w:rsidR="00000000" w:rsidRPr="00000000">
        <w:rPr>
          <w:rtl w:val="0"/>
        </w:rPr>
      </w:r>
    </w:p>
    <w:p w:rsidR="00000000" w:rsidDel="00000000" w:rsidP="00000000" w:rsidRDefault="00000000" w:rsidRPr="00000000" w14:paraId="00000002">
      <w:pPr>
        <w:jc w:val="left"/>
        <w:rPr>
          <w:rFonts w:ascii="Calibri" w:cs="Calibri" w:eastAsia="Calibri" w:hAnsi="Calibri"/>
          <w:b w:val="1"/>
          <w:color w:val="427d84"/>
          <w:sz w:val="32"/>
          <w:szCs w:val="32"/>
        </w:rPr>
      </w:pPr>
      <w:r w:rsidDel="00000000" w:rsidR="00000000" w:rsidRPr="00000000">
        <w:rPr>
          <w:rFonts w:ascii="Calibri" w:cs="Calibri" w:eastAsia="Calibri" w:hAnsi="Calibri"/>
          <w:b w:val="1"/>
          <w:color w:val="427d84"/>
          <w:sz w:val="32"/>
          <w:szCs w:val="32"/>
          <w:rtl w:val="0"/>
        </w:rPr>
        <w:t xml:space="preserve">Worksheet </w:t>
      </w:r>
      <w:r w:rsidDel="00000000" w:rsidR="00000000" w:rsidRPr="00000000">
        <w:rPr>
          <w:b w:val="1"/>
          <w:color w:val="427d84"/>
          <w:sz w:val="32"/>
          <w:szCs w:val="32"/>
          <w:rtl w:val="0"/>
        </w:rPr>
        <w:t xml:space="preserve">3 COPD (Facilitator Version 1.0)</w:t>
      </w:r>
      <w:r w:rsidDel="00000000" w:rsidR="00000000" w:rsidRPr="00000000">
        <w:rPr>
          <w:rFonts w:ascii="Calibri" w:cs="Calibri" w:eastAsia="Calibri" w:hAnsi="Calibri"/>
          <w:b w:val="1"/>
          <w:color w:val="427d84"/>
          <w:sz w:val="32"/>
          <w:szCs w:val="32"/>
          <w:rtl w:val="0"/>
        </w:rPr>
        <w:t xml:space="preserve"> –</w:t>
      </w:r>
      <w:r w:rsidDel="00000000" w:rsidR="00000000" w:rsidRPr="00000000">
        <w:rPr>
          <w:b w:val="1"/>
          <w:color w:val="427d84"/>
          <w:sz w:val="32"/>
          <w:szCs w:val="32"/>
          <w:rtl w:val="0"/>
        </w:rPr>
        <w:t xml:space="preserve"> </w:t>
      </w:r>
      <w:r w:rsidDel="00000000" w:rsidR="00000000" w:rsidRPr="00000000">
        <w:rPr>
          <w:rFonts w:ascii="Calibri" w:cs="Calibri" w:eastAsia="Calibri" w:hAnsi="Calibri"/>
          <w:b w:val="1"/>
          <w:color w:val="427d84"/>
          <w:sz w:val="32"/>
          <w:szCs w:val="32"/>
          <w:rtl w:val="0"/>
        </w:rPr>
        <w:t xml:space="preserve"> Designing the Improv</w:t>
      </w:r>
      <w:r w:rsidDel="00000000" w:rsidR="00000000" w:rsidRPr="00000000">
        <w:rPr>
          <w:b w:val="1"/>
          <w:color w:val="427d84"/>
          <w:sz w:val="32"/>
          <w:szCs w:val="32"/>
          <w:rtl w:val="0"/>
        </w:rPr>
        <w:t xml:space="preserve">ement: prioritising improvement ideas</w:t>
      </w:r>
      <w:r w:rsidDel="00000000" w:rsidR="00000000" w:rsidRPr="00000000">
        <w:rPr>
          <w:rtl w:val="0"/>
        </w:rPr>
      </w:r>
    </w:p>
    <w:p w:rsidR="00000000" w:rsidDel="00000000" w:rsidP="00000000" w:rsidRDefault="00000000" w:rsidRPr="00000000" w14:paraId="00000003">
      <w:pPr>
        <w:rPr>
          <w:color w:val="84c53f"/>
          <w:sz w:val="32"/>
          <w:szCs w:val="32"/>
        </w:rPr>
      </w:pPr>
      <w:r w:rsidDel="00000000" w:rsidR="00000000" w:rsidRPr="00000000">
        <w:rPr>
          <w:color w:val="84c53f"/>
          <w:sz w:val="32"/>
          <w:szCs w:val="32"/>
          <w:rtl w:val="0"/>
        </w:rPr>
        <w:t xml:space="preserve">Background information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The driver diagram can be used to generate improvement ideas. Using the principles of sustainable healthcare, your ideas can be structured to address the two primary aims of sustainable healthcare-reducing healthcare activity and reducing the carbon intensity of healthcare. These aims will aim you to achieve the overall outcome of reducing carbon without reducing health.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There are often many potential improvement ideas that can be generated for our identified problem or ideal outcome.  By understanding the impact of a potential improvement (in terms of environmental, social and health outcomes) as well its feasibility, you can start to prioritise the most impactful and achievable improvement.  </w:t>
      </w:r>
    </w:p>
    <w:p w:rsidR="00000000" w:rsidDel="00000000" w:rsidP="00000000" w:rsidRDefault="00000000" w:rsidRPr="00000000" w14:paraId="00000006">
      <w:pPr>
        <w:rPr>
          <w:rFonts w:ascii="Calibri" w:cs="Calibri" w:eastAsia="Calibri" w:hAnsi="Calibri"/>
          <w:b w:val="1"/>
          <w:color w:val="84c53f"/>
          <w:sz w:val="32"/>
          <w:szCs w:val="32"/>
        </w:rPr>
      </w:pPr>
      <w:r w:rsidDel="00000000" w:rsidR="00000000" w:rsidRPr="00000000">
        <w:rPr>
          <w:b w:val="1"/>
          <w:color w:val="84c53f"/>
          <w:sz w:val="32"/>
          <w:szCs w:val="32"/>
          <w:rtl w:val="0"/>
        </w:rPr>
        <w:t xml:space="preserve">Activity</w:t>
      </w:r>
      <w:r w:rsidDel="00000000" w:rsidR="00000000" w:rsidRPr="00000000">
        <w:rPr>
          <w:rFonts w:ascii="Calibri" w:cs="Calibri" w:eastAsia="Calibri" w:hAnsi="Calibri"/>
          <w:b w:val="1"/>
          <w:color w:val="84c53f"/>
          <w:sz w:val="32"/>
          <w:szCs w:val="32"/>
          <w:rtl w:val="0"/>
        </w:rPr>
        <w:t xml:space="preserve"> – </w:t>
      </w:r>
      <w:r w:rsidDel="00000000" w:rsidR="00000000" w:rsidRPr="00000000">
        <w:rPr>
          <w:b w:val="1"/>
          <w:color w:val="84c53f"/>
          <w:sz w:val="32"/>
          <w:szCs w:val="32"/>
          <w:rtl w:val="0"/>
        </w:rPr>
        <w:t xml:space="preserve">Prioritising improvement ideas</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Task: Score the impact and feasibility of improvement ideas for reducing readmission cycles amongst the eldery with chronic respiratory disease. </w:t>
      </w:r>
      <w:r w:rsidDel="00000000" w:rsidR="00000000" w:rsidRPr="00000000">
        <w:rPr>
          <w:sz w:val="24"/>
          <w:szCs w:val="24"/>
          <w:rtl w:val="0"/>
        </w:rPr>
        <w:t xml:space="preserve">Take each improvement idea in turn, and give it a score from 0-3 (0=no impact, 3=highest impact). You might also want to think of your own idea and add it to the list, using the principles of sustainable healthcare to inspire ideas. </w:t>
      </w:r>
    </w:p>
    <w:p w:rsidR="00000000" w:rsidDel="00000000" w:rsidP="00000000" w:rsidRDefault="00000000" w:rsidRPr="00000000" w14:paraId="00000008">
      <w:pPr>
        <w:jc w:val="both"/>
        <w:rPr>
          <w:b w:val="1"/>
          <w:sz w:val="24"/>
          <w:szCs w:val="24"/>
        </w:rPr>
      </w:pPr>
      <w:r w:rsidDel="00000000" w:rsidR="00000000" w:rsidRPr="00000000">
        <w:rPr>
          <w:sz w:val="24"/>
          <w:szCs w:val="24"/>
          <w:rtl w:val="0"/>
        </w:rPr>
        <w:t xml:space="preserve">Write your answers in the </w:t>
      </w:r>
      <w:r w:rsidDel="00000000" w:rsidR="00000000" w:rsidRPr="00000000">
        <w:rPr>
          <w:b w:val="1"/>
          <w:sz w:val="24"/>
          <w:szCs w:val="24"/>
          <w:rtl w:val="0"/>
        </w:rPr>
        <w:t xml:space="preserve">Prioritising improvement ideas table 1. below</w:t>
      </w:r>
      <w:r w:rsidDel="00000000" w:rsidR="00000000" w:rsidRPr="00000000">
        <w:rPr>
          <w:sz w:val="24"/>
          <w:szCs w:val="24"/>
          <w:rtl w:val="0"/>
        </w:rPr>
        <w:t xml:space="preserve">. (Please appoint a scribe in your group and someone to feedback your answers when you return to the whole group).</w:t>
      </w:r>
      <w:r w:rsidDel="00000000" w:rsidR="00000000" w:rsidRPr="00000000">
        <w:rPr>
          <w:b w:val="1"/>
          <w:sz w:val="24"/>
          <w:szCs w:val="24"/>
          <w:rtl w:val="0"/>
        </w:rPr>
        <w:t xml:space="preserve"> </w:t>
      </w:r>
    </w:p>
    <w:p w:rsidR="00000000" w:rsidDel="00000000" w:rsidP="00000000" w:rsidRDefault="00000000" w:rsidRPr="00000000" w14:paraId="00000009">
      <w:pPr>
        <w:jc w:val="both"/>
        <w:rPr>
          <w:b w:val="1"/>
          <w:i w:val="1"/>
          <w:sz w:val="24"/>
          <w:szCs w:val="24"/>
        </w:rPr>
      </w:pPr>
      <w:r w:rsidDel="00000000" w:rsidR="00000000" w:rsidRPr="00000000">
        <w:rPr>
          <w:b w:val="1"/>
          <w:i w:val="1"/>
          <w:color w:val="ff0000"/>
          <w:sz w:val="24"/>
          <w:szCs w:val="24"/>
          <w:rtl w:val="0"/>
        </w:rPr>
        <w:t xml:space="preserve">Facilitator note:</w:t>
      </w:r>
      <w:r w:rsidDel="00000000" w:rsidR="00000000" w:rsidRPr="00000000">
        <w:rPr>
          <w:i w:val="1"/>
          <w:sz w:val="24"/>
          <w:szCs w:val="24"/>
          <w:rtl w:val="0"/>
        </w:rPr>
        <w:t xml:space="preserve"> Encourage students to think about each of the outcomes in an overall, general sense. The main task is to appreciate how social, health and environmental impacts may differ by intervention and to think about how to weigh these up with feasibility. This is also a great time to encourage students to think about their own improvement ideas, but try to keep bringing them back to the sustainable principles of healthcare for inspiration.</w:t>
      </w:r>
      <w:r w:rsidDel="00000000" w:rsidR="00000000" w:rsidRPr="00000000">
        <w:rPr>
          <w:i w:val="1"/>
          <w:sz w:val="24"/>
          <w:szCs w:val="24"/>
          <w:rtl w:val="0"/>
        </w:rPr>
        <w:t xml:space="preserve"> Encourage your students to also discuss their own improvement ideas with the group (relating to this scenario) and as a group agree an idea they can put in the last box in column one and prioritise it against the others already in table 1. </w:t>
      </w:r>
      <w:r w:rsidDel="00000000" w:rsidR="00000000" w:rsidRPr="00000000">
        <w:rPr>
          <w:rtl w:val="0"/>
        </w:rPr>
      </w:r>
    </w:p>
    <w:p w:rsidR="00000000" w:rsidDel="00000000" w:rsidP="00000000" w:rsidRDefault="00000000" w:rsidRPr="00000000" w14:paraId="0000000A">
      <w:pPr>
        <w:rPr>
          <w:b w:val="1"/>
          <w:color w:val="84c53f"/>
          <w:sz w:val="24"/>
          <w:szCs w:val="24"/>
        </w:rPr>
      </w:pPr>
      <w:r w:rsidDel="00000000" w:rsidR="00000000" w:rsidRPr="00000000">
        <w:rPr>
          <w:rtl w:val="0"/>
        </w:rPr>
      </w:r>
    </w:p>
    <w:p w:rsidR="00000000" w:rsidDel="00000000" w:rsidP="00000000" w:rsidRDefault="00000000" w:rsidRPr="00000000" w14:paraId="0000000B">
      <w:pPr>
        <w:rPr>
          <w:b w:val="1"/>
          <w:color w:val="84c53f"/>
          <w:sz w:val="32"/>
          <w:szCs w:val="32"/>
        </w:rPr>
      </w:pPr>
      <w:r w:rsidDel="00000000" w:rsidR="00000000" w:rsidRPr="00000000">
        <w:rPr>
          <w:b w:val="1"/>
          <w:color w:val="84c53f"/>
          <w:sz w:val="32"/>
          <w:szCs w:val="32"/>
          <w:rtl w:val="0"/>
        </w:rPr>
        <w:t xml:space="preserve">Scenario</w:t>
      </w:r>
    </w:p>
    <w:p w:rsidR="00000000" w:rsidDel="00000000" w:rsidP="00000000" w:rsidRDefault="00000000" w:rsidRPr="00000000" w14:paraId="0000000C">
      <w:pPr>
        <w:widowControl w:val="0"/>
        <w:spacing w:before="220" w:line="276" w:lineRule="auto"/>
        <w:jc w:val="both"/>
        <w:rPr>
          <w:sz w:val="24"/>
          <w:szCs w:val="24"/>
        </w:rPr>
      </w:pPr>
      <w:r w:rsidDel="00000000" w:rsidR="00000000" w:rsidRPr="00000000">
        <w:rPr>
          <w:sz w:val="24"/>
          <w:szCs w:val="24"/>
          <w:rtl w:val="0"/>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antibiotics and oral steroids. Elizabeth is then admitted to the Care of the Elderly Ward.</w:t>
      </w:r>
    </w:p>
    <w:p w:rsidR="00000000" w:rsidDel="00000000" w:rsidP="00000000" w:rsidRDefault="00000000" w:rsidRPr="00000000" w14:paraId="0000000D">
      <w:pPr>
        <w:widowControl w:val="0"/>
        <w:spacing w:before="220" w:line="276" w:lineRule="auto"/>
        <w:jc w:val="both"/>
        <w:rPr>
          <w:sz w:val="24"/>
          <w:szCs w:val="24"/>
        </w:rPr>
      </w:pPr>
      <w:r w:rsidDel="00000000" w:rsidR="00000000" w:rsidRPr="00000000">
        <w:rPr>
          <w:sz w:val="24"/>
          <w:szCs w:val="24"/>
          <w:rtl w:val="0"/>
        </w:rPr>
        <w:t xml:space="preserve">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(pMDI) Ventolin to help manage exacerbations. She lives alone in the centre of town near a busy road in a ground floor flat. She currently receives a social care package which includes one carer visit per day at her home for 30 min for a welfare check. </w:t>
      </w:r>
    </w:p>
    <w:p w:rsidR="00000000" w:rsidDel="00000000" w:rsidP="00000000" w:rsidRDefault="00000000" w:rsidRPr="00000000" w14:paraId="0000000E">
      <w:pPr>
        <w:widowControl w:val="0"/>
        <w:spacing w:before="220" w:line="276" w:lineRule="auto"/>
        <w:jc w:val="both"/>
        <w:rPr>
          <w:sz w:val="24"/>
          <w:szCs w:val="24"/>
        </w:rPr>
      </w:pPr>
      <w:r w:rsidDel="00000000" w:rsidR="00000000" w:rsidRPr="00000000">
        <w:rPr>
          <w:sz w:val="24"/>
          <w:szCs w:val="24"/>
          <w:rtl w:val="0"/>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000000" w:rsidDel="00000000" w:rsidP="00000000" w:rsidRDefault="00000000" w:rsidRPr="00000000" w14:paraId="0000000F">
      <w:pPr>
        <w:widowControl w:val="0"/>
        <w:spacing w:before="220" w:line="276" w:lineRule="auto"/>
        <w:jc w:val="both"/>
        <w:rPr>
          <w:b w:val="1"/>
          <w:color w:val="84c53f"/>
          <w:sz w:val="32"/>
          <w:szCs w:val="32"/>
        </w:rPr>
      </w:pPr>
      <w:r w:rsidDel="00000000" w:rsidR="00000000" w:rsidRPr="00000000">
        <w:rPr>
          <w:sz w:val="24"/>
          <w:szCs w:val="24"/>
          <w:rtl w:val="0"/>
        </w:rPr>
        <w:t xml:space="preserve">You decide to do an audit with your ward clerk to find out more about this problem. You discover that 200 COPD patients are admitted at least 4 times per year, with an average length of stay of 4 days. They are usually brought to the hospital  by ambulance and go home by taxi after discharge. You also notice that 80% are prescribed a new Ventolin MDI inhaler on discharge, 15% are current smokers, and 30% live alone.</w:t>
      </w:r>
      <w:r w:rsidDel="00000000" w:rsidR="00000000" w:rsidRPr="00000000">
        <w:rPr>
          <w:rtl w:val="0"/>
        </w:rPr>
      </w:r>
    </w:p>
    <w:p w:rsidR="00000000" w:rsidDel="00000000" w:rsidP="00000000" w:rsidRDefault="00000000" w:rsidRPr="00000000" w14:paraId="00000010">
      <w:pPr>
        <w:widowControl w:val="0"/>
        <w:spacing w:line="276" w:lineRule="auto"/>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1">
      <w:pPr>
        <w:widowControl w:val="0"/>
        <w:spacing w:line="276" w:lineRule="auto"/>
        <w:jc w:val="both"/>
        <w:rPr>
          <w:i w:val="1"/>
          <w:sz w:val="26"/>
          <w:szCs w:val="26"/>
        </w:rPr>
      </w:pPr>
      <w:r w:rsidDel="00000000" w:rsidR="00000000" w:rsidRPr="00000000">
        <w:rPr>
          <w:b w:val="1"/>
          <w:i w:val="1"/>
          <w:color w:val="ff0000"/>
          <w:sz w:val="26"/>
          <w:szCs w:val="26"/>
          <w:highlight w:val="white"/>
          <w:rtl w:val="0"/>
        </w:rPr>
        <w:t xml:space="preserve">Facilitator </w:t>
      </w:r>
      <w:r w:rsidDel="00000000" w:rsidR="00000000" w:rsidRPr="00000000">
        <w:rPr>
          <w:b w:val="1"/>
          <w:i w:val="1"/>
          <w:color w:val="ff0000"/>
          <w:sz w:val="26"/>
          <w:szCs w:val="26"/>
          <w:rtl w:val="0"/>
        </w:rPr>
        <w:t xml:space="preserve">Note:</w:t>
      </w:r>
      <w:r w:rsidDel="00000000" w:rsidR="00000000" w:rsidRPr="00000000">
        <w:rPr>
          <w:i w:val="1"/>
          <w:sz w:val="26"/>
          <w:szCs w:val="26"/>
          <w:rtl w:val="0"/>
        </w:rPr>
        <w:t xml:space="preserve"> The purpose of this scenario is to encourage students to think about what might be the best solutions to this complex problem of frequently readmitted elderly patients with exacerbations of chronic disease. The assumption is that they are receiving optimal medical therapy and therefore reviewing their medical management plan is not the sole solution.  Learners might think about adding in oxygen therapy for example, which would not be suitable for patients who are smokers.  Instead, this scenario gets learners to think about avoidable and preventable hospital admissions, or ways in which the pathway could be adapted to better suit these patients. The focus should be on how we help patients like Elizabeth to better manage their chronic illness to avoid a cycle of re-admissions with relatively little clinical benefit. </w:t>
      </w:r>
    </w:p>
    <w:p w:rsidR="00000000" w:rsidDel="00000000" w:rsidP="00000000" w:rsidRDefault="00000000" w:rsidRPr="00000000" w14:paraId="00000012">
      <w:pPr>
        <w:widowControl w:val="0"/>
        <w:spacing w:line="276" w:lineRule="auto"/>
        <w:jc w:val="both"/>
        <w:rPr>
          <w:b w:val="1"/>
          <w:i w:val="1"/>
          <w:color w:val="84c53f"/>
          <w:sz w:val="26"/>
          <w:szCs w:val="26"/>
        </w:rPr>
      </w:pPr>
      <w:r w:rsidDel="00000000" w:rsidR="00000000" w:rsidRPr="00000000">
        <w:rPr>
          <w:i w:val="1"/>
          <w:sz w:val="26"/>
          <w:szCs w:val="26"/>
          <w:rtl w:val="0"/>
        </w:rPr>
        <w:t xml:space="preserve">This scenario could equally be adapted to other chronic illness which cause cycles of readmissions in your area of work</w:t>
      </w:r>
      <w:r w:rsidDel="00000000" w:rsidR="00000000" w:rsidRPr="00000000">
        <w:rPr>
          <w:rtl w:val="0"/>
        </w:rPr>
      </w:r>
    </w:p>
    <w:p w:rsidR="00000000" w:rsidDel="00000000" w:rsidP="00000000" w:rsidRDefault="00000000" w:rsidRPr="00000000" w14:paraId="00000013">
      <w:pPr>
        <w:widowControl w:val="0"/>
        <w:spacing w:after="240" w:before="240" w:line="240" w:lineRule="auto"/>
        <w:rPr>
          <w:sz w:val="24"/>
          <w:szCs w:val="24"/>
        </w:rPr>
      </w:pPr>
      <w:r w:rsidDel="00000000" w:rsidR="00000000" w:rsidRPr="00000000">
        <w:rPr>
          <w:sz w:val="24"/>
          <w:szCs w:val="24"/>
        </w:rPr>
        <w:drawing>
          <wp:inline distB="114300" distT="114300" distL="114300" distR="114300">
            <wp:extent cx="8301038" cy="4478489"/>
            <wp:effectExtent b="0" l="0" r="0" t="0"/>
            <wp:docPr id="4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301038" cy="447848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40" w:before="240" w:line="240" w:lineRule="auto"/>
        <w:rPr>
          <w:b w:val="1"/>
          <w:i w:val="1"/>
        </w:rPr>
      </w:pPr>
      <w:r w:rsidDel="00000000" w:rsidR="00000000" w:rsidRPr="00000000">
        <w:rPr>
          <w:rtl w:val="0"/>
        </w:rPr>
      </w:r>
    </w:p>
    <w:p w:rsidR="00000000" w:rsidDel="00000000" w:rsidP="00000000" w:rsidRDefault="00000000" w:rsidRPr="00000000" w14:paraId="00000015">
      <w:pPr>
        <w:spacing w:after="240" w:before="240" w:line="240" w:lineRule="auto"/>
        <w:rPr>
          <w:b w:val="1"/>
          <w:i w:val="1"/>
        </w:rPr>
      </w:pPr>
      <w:r w:rsidDel="00000000" w:rsidR="00000000" w:rsidRPr="00000000">
        <w:rPr>
          <w:rtl w:val="0"/>
        </w:rPr>
      </w:r>
    </w:p>
    <w:p w:rsidR="00000000" w:rsidDel="00000000" w:rsidP="00000000" w:rsidRDefault="00000000" w:rsidRPr="00000000" w14:paraId="00000016">
      <w:pPr>
        <w:widowControl w:val="0"/>
        <w:spacing w:after="240" w:before="240" w:line="240" w:lineRule="auto"/>
        <w:rPr>
          <w:b w:val="1"/>
          <w:i w:val="1"/>
          <w:color w:val="84c53f"/>
          <w:sz w:val="32"/>
          <w:szCs w:val="32"/>
        </w:rPr>
      </w:pPr>
      <w:r w:rsidDel="00000000" w:rsidR="00000000" w:rsidRPr="00000000">
        <w:rPr>
          <w:b w:val="1"/>
          <w:color w:val="84c53f"/>
          <w:sz w:val="32"/>
          <w:szCs w:val="32"/>
          <w:rtl w:val="0"/>
        </w:rPr>
        <w:t xml:space="preserve">Prioritising improvement ideas table</w:t>
      </w:r>
      <w:r w:rsidDel="00000000" w:rsidR="00000000" w:rsidRPr="00000000">
        <w:rPr>
          <w:rtl w:val="0"/>
        </w:rPr>
      </w:r>
    </w:p>
    <w:p w:rsidR="00000000" w:rsidDel="00000000" w:rsidP="00000000" w:rsidRDefault="00000000" w:rsidRPr="00000000" w14:paraId="0000001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spacing w:after="0" w:line="276" w:lineRule="auto"/>
        <w:rPr>
          <w:rFonts w:ascii="Arial" w:cs="Arial" w:eastAsia="Arial" w:hAnsi="Arial"/>
        </w:rPr>
      </w:pPr>
      <w:r w:rsidDel="00000000" w:rsidR="00000000" w:rsidRPr="00000000">
        <w:rPr>
          <w:rtl w:val="0"/>
        </w:rPr>
      </w:r>
    </w:p>
    <w:tbl>
      <w:tblPr>
        <w:tblStyle w:val="Table1"/>
        <w:tblW w:w="12855.0" w:type="dxa"/>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20"/>
      </w:tblPr>
      <w:tblGrid>
        <w:gridCol w:w="3255"/>
        <w:gridCol w:w="2430"/>
        <w:gridCol w:w="2415"/>
        <w:gridCol w:w="2055"/>
        <w:gridCol w:w="2700"/>
        <w:tblGridChange w:id="0">
          <w:tblGrid>
            <w:gridCol w:w="3255"/>
            <w:gridCol w:w="2430"/>
            <w:gridCol w:w="2415"/>
            <w:gridCol w:w="2055"/>
            <w:gridCol w:w="2700"/>
          </w:tblGrid>
        </w:tblGridChange>
      </w:tblGrid>
      <w:tr>
        <w:trPr>
          <w:cantSplit w:val="0"/>
          <w:trHeight w:val="1560" w:hRule="atLeast"/>
          <w:tblHeader w:val="0"/>
        </w:trPr>
        <w:tc>
          <w:tcPr>
            <w:tcBorders>
              <w:top w:color="ffffff" w:space="0" w:sz="8" w:val="single"/>
              <w:left w:color="ffffff" w:space="0" w:sz="8" w:val="single"/>
              <w:bottom w:color="ffffff" w:space="0" w:sz="8" w:val="single"/>
              <w:right w:color="ffffff" w:space="0" w:sz="8" w:val="single"/>
            </w:tcBorders>
            <w:shd w:fill="84c53f" w:val="clear"/>
            <w:tcMar>
              <w:top w:w="80.0" w:type="dxa"/>
              <w:left w:w="140.0" w:type="dxa"/>
              <w:bottom w:w="80.0" w:type="dxa"/>
              <w:right w:w="140.0" w:type="dxa"/>
            </w:tcMar>
            <w:vAlign w:val="center"/>
          </w:tcPr>
          <w:p w:rsidR="00000000" w:rsidDel="00000000" w:rsidP="00000000" w:rsidRDefault="00000000" w:rsidRPr="00000000" w14:paraId="00000019">
            <w:pPr>
              <w:widowControl w:val="0"/>
              <w:spacing w:after="0" w:line="240" w:lineRule="auto"/>
              <w:rPr>
                <w:color w:val="ffffff"/>
                <w:sz w:val="30"/>
                <w:szCs w:val="30"/>
              </w:rPr>
            </w:pPr>
            <w:r w:rsidDel="00000000" w:rsidR="00000000" w:rsidRPr="00000000">
              <w:rPr>
                <w:color w:val="ffffff"/>
                <w:sz w:val="30"/>
                <w:szCs w:val="30"/>
                <w:rtl w:val="0"/>
              </w:rPr>
              <w:t xml:space="preserve">Opportunity</w:t>
            </w:r>
          </w:p>
        </w:tc>
        <w:tc>
          <w:tcPr>
            <w:tcBorders>
              <w:top w:color="ffffff" w:space="0" w:sz="8" w:val="single"/>
              <w:left w:color="ffffff" w:space="0" w:sz="8" w:val="single"/>
              <w:bottom w:color="ffffff" w:space="0" w:sz="8" w:val="single"/>
              <w:right w:color="ffffff" w:space="0" w:sz="8" w:val="single"/>
            </w:tcBorders>
            <w:shd w:fill="84c53f" w:val="clear"/>
            <w:tcMar>
              <w:top w:w="80.0" w:type="dxa"/>
              <w:left w:w="140.0" w:type="dxa"/>
              <w:bottom w:w="80.0" w:type="dxa"/>
              <w:right w:w="140.0" w:type="dxa"/>
            </w:tcMar>
            <w:vAlign w:val="center"/>
          </w:tcPr>
          <w:p w:rsidR="00000000" w:rsidDel="00000000" w:rsidP="00000000" w:rsidRDefault="00000000" w:rsidRPr="00000000" w14:paraId="0000001A">
            <w:pPr>
              <w:widowControl w:val="0"/>
              <w:spacing w:after="0" w:line="240" w:lineRule="auto"/>
              <w:rPr>
                <w:color w:val="ffffff"/>
                <w:sz w:val="30"/>
                <w:szCs w:val="30"/>
              </w:rPr>
            </w:pPr>
            <w:r w:rsidDel="00000000" w:rsidR="00000000" w:rsidRPr="00000000">
              <w:rPr>
                <w:color w:val="ffffff"/>
                <w:sz w:val="30"/>
                <w:szCs w:val="30"/>
                <w:rtl w:val="0"/>
              </w:rPr>
              <w:t xml:space="preserve">Health Impact (0-3)</w:t>
            </w:r>
          </w:p>
        </w:tc>
        <w:tc>
          <w:tcPr>
            <w:tcBorders>
              <w:top w:color="ffffff" w:space="0" w:sz="8" w:val="single"/>
              <w:left w:color="ffffff" w:space="0" w:sz="8" w:val="single"/>
              <w:bottom w:color="ffffff" w:space="0" w:sz="8" w:val="single"/>
              <w:right w:color="ffffff" w:space="0" w:sz="8" w:val="single"/>
            </w:tcBorders>
            <w:shd w:fill="84c53f" w:val="clear"/>
            <w:tcMar>
              <w:top w:w="80.0" w:type="dxa"/>
              <w:left w:w="140.0" w:type="dxa"/>
              <w:bottom w:w="80.0" w:type="dxa"/>
              <w:right w:w="140.0" w:type="dxa"/>
            </w:tcMar>
            <w:vAlign w:val="center"/>
          </w:tcPr>
          <w:p w:rsidR="00000000" w:rsidDel="00000000" w:rsidP="00000000" w:rsidRDefault="00000000" w:rsidRPr="00000000" w14:paraId="0000001B">
            <w:pPr>
              <w:widowControl w:val="0"/>
              <w:spacing w:after="0" w:line="240" w:lineRule="auto"/>
              <w:rPr>
                <w:color w:val="ffffff"/>
                <w:sz w:val="30"/>
                <w:szCs w:val="30"/>
              </w:rPr>
            </w:pPr>
            <w:r w:rsidDel="00000000" w:rsidR="00000000" w:rsidRPr="00000000">
              <w:rPr>
                <w:color w:val="ffffff"/>
                <w:sz w:val="30"/>
                <w:szCs w:val="30"/>
                <w:rtl w:val="0"/>
              </w:rPr>
              <w:t xml:space="preserve">Environmental Impact (1-3)</w:t>
            </w:r>
          </w:p>
        </w:tc>
        <w:tc>
          <w:tcPr>
            <w:tcBorders>
              <w:top w:color="ffffff" w:space="0" w:sz="8" w:val="single"/>
              <w:left w:color="ffffff" w:space="0" w:sz="8" w:val="single"/>
              <w:bottom w:color="ffffff" w:space="0" w:sz="8" w:val="single"/>
              <w:right w:color="ffffff" w:space="0" w:sz="8" w:val="single"/>
            </w:tcBorders>
            <w:shd w:fill="84c53f" w:val="clear"/>
            <w:tcMar>
              <w:top w:w="80.0" w:type="dxa"/>
              <w:left w:w="140.0" w:type="dxa"/>
              <w:bottom w:w="80.0" w:type="dxa"/>
              <w:right w:w="140.0" w:type="dxa"/>
            </w:tcMar>
            <w:vAlign w:val="center"/>
          </w:tcPr>
          <w:p w:rsidR="00000000" w:rsidDel="00000000" w:rsidP="00000000" w:rsidRDefault="00000000" w:rsidRPr="00000000" w14:paraId="0000001C">
            <w:pPr>
              <w:widowControl w:val="0"/>
              <w:spacing w:after="0" w:line="240" w:lineRule="auto"/>
              <w:rPr>
                <w:color w:val="ffffff"/>
                <w:sz w:val="30"/>
                <w:szCs w:val="30"/>
              </w:rPr>
            </w:pPr>
            <w:r w:rsidDel="00000000" w:rsidR="00000000" w:rsidRPr="00000000">
              <w:rPr>
                <w:color w:val="ffffff"/>
                <w:sz w:val="30"/>
                <w:szCs w:val="30"/>
                <w:rtl w:val="0"/>
              </w:rPr>
              <w:t xml:space="preserve">Social impact (1-3)</w:t>
            </w:r>
          </w:p>
        </w:tc>
        <w:tc>
          <w:tcPr>
            <w:tcBorders>
              <w:top w:color="ffffff" w:space="0" w:sz="8" w:val="single"/>
              <w:left w:color="ffffff" w:space="0" w:sz="8" w:val="single"/>
              <w:bottom w:color="ffffff" w:space="0" w:sz="8" w:val="single"/>
              <w:right w:color="ffffff" w:space="0" w:sz="8" w:val="single"/>
            </w:tcBorders>
            <w:shd w:fill="84c53f" w:val="clear"/>
            <w:tcMar>
              <w:top w:w="80.0" w:type="dxa"/>
              <w:left w:w="140.0" w:type="dxa"/>
              <w:bottom w:w="80.0" w:type="dxa"/>
              <w:right w:w="140.0" w:type="dxa"/>
            </w:tcMar>
            <w:vAlign w:val="center"/>
          </w:tcPr>
          <w:p w:rsidR="00000000" w:rsidDel="00000000" w:rsidP="00000000" w:rsidRDefault="00000000" w:rsidRPr="00000000" w14:paraId="0000001D">
            <w:pPr>
              <w:widowControl w:val="0"/>
              <w:spacing w:after="0" w:line="240" w:lineRule="auto"/>
              <w:rPr>
                <w:color w:val="ffffff"/>
                <w:sz w:val="30"/>
                <w:szCs w:val="30"/>
              </w:rPr>
            </w:pPr>
            <w:r w:rsidDel="00000000" w:rsidR="00000000" w:rsidRPr="00000000">
              <w:rPr>
                <w:color w:val="ffffff"/>
                <w:sz w:val="30"/>
                <w:szCs w:val="30"/>
                <w:rtl w:val="0"/>
              </w:rPr>
              <w:t xml:space="preserve">Feasibility (1-3)</w:t>
            </w:r>
          </w:p>
        </w:tc>
      </w:tr>
      <w:tr>
        <w:trPr>
          <w:cantSplit w:val="0"/>
          <w:trHeight w:val="780" w:hRule="atLeast"/>
          <w:tblHeader w:val="0"/>
        </w:trPr>
        <w:tc>
          <w:tcPr>
            <w:tcBorders>
              <w:top w:color="ffffff" w:space="0" w:sz="8" w:val="single"/>
            </w:tcBorders>
            <w:tcMar>
              <w:top w:w="80.0" w:type="dxa"/>
              <w:left w:w="140.0" w:type="dxa"/>
              <w:bottom w:w="80.0" w:type="dxa"/>
              <w:right w:w="140.0" w:type="dxa"/>
            </w:tcMar>
            <w:vAlign w:val="center"/>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i w:val="1"/>
                <w:color w:val="3a3838"/>
                <w:sz w:val="28"/>
                <w:szCs w:val="28"/>
                <w:rtl w:val="0"/>
              </w:rPr>
              <w:t xml:space="preserve">Address social isolation</w:t>
            </w:r>
            <w:r w:rsidDel="00000000" w:rsidR="00000000" w:rsidRPr="00000000">
              <w:rPr>
                <w:rtl w:val="0"/>
              </w:rPr>
            </w:r>
          </w:p>
        </w:tc>
        <w:tc>
          <w:tcPr>
            <w:tcBorders>
              <w:top w:color="ffffff" w:space="0" w:sz="8" w:val="single"/>
            </w:tcBorders>
            <w:tcMar>
              <w:top w:w="80.0" w:type="dxa"/>
              <w:left w:w="140.0" w:type="dxa"/>
              <w:bottom w:w="80.0" w:type="dxa"/>
              <w:right w:w="140.0" w:type="dxa"/>
            </w:tcMar>
            <w:vAlign w:val="center"/>
          </w:tcPr>
          <w:p w:rsidR="00000000" w:rsidDel="00000000" w:rsidP="00000000" w:rsidRDefault="00000000" w:rsidRPr="00000000" w14:paraId="0000001F">
            <w:pPr>
              <w:widowControl w:val="0"/>
              <w:spacing w:after="0" w:line="240" w:lineRule="auto"/>
              <w:rPr>
                <w:color w:val="3a3838"/>
                <w:sz w:val="36"/>
                <w:szCs w:val="36"/>
              </w:rPr>
            </w:pPr>
            <w:r w:rsidDel="00000000" w:rsidR="00000000" w:rsidRPr="00000000">
              <w:rPr>
                <w:color w:val="3a3838"/>
                <w:sz w:val="36"/>
                <w:szCs w:val="36"/>
                <w:rtl w:val="0"/>
              </w:rPr>
              <w:t xml:space="preserve">3</w:t>
            </w:r>
          </w:p>
        </w:tc>
        <w:tc>
          <w:tcPr>
            <w:tcBorders>
              <w:top w:color="ffffff" w:space="0" w:sz="8" w:val="single"/>
            </w:tcBorders>
            <w:tcMar>
              <w:top w:w="80.0" w:type="dxa"/>
              <w:left w:w="140.0" w:type="dxa"/>
              <w:bottom w:w="80.0" w:type="dxa"/>
              <w:right w:w="140.0" w:type="dxa"/>
            </w:tcMar>
            <w:vAlign w:val="center"/>
          </w:tcPr>
          <w:p w:rsidR="00000000" w:rsidDel="00000000" w:rsidP="00000000" w:rsidRDefault="00000000" w:rsidRPr="00000000" w14:paraId="00000020">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3</w:t>
            </w:r>
            <w:r w:rsidDel="00000000" w:rsidR="00000000" w:rsidRPr="00000000">
              <w:rPr>
                <w:rtl w:val="0"/>
              </w:rPr>
            </w:r>
          </w:p>
        </w:tc>
        <w:tc>
          <w:tcPr>
            <w:tcBorders>
              <w:top w:color="ffffff" w:space="0" w:sz="8" w:val="single"/>
            </w:tcBorders>
            <w:tcMar>
              <w:top w:w="80.0" w:type="dxa"/>
              <w:left w:w="140.0" w:type="dxa"/>
              <w:bottom w:w="80.0" w:type="dxa"/>
              <w:right w:w="140.0" w:type="dxa"/>
            </w:tcMar>
            <w:vAlign w:val="center"/>
          </w:tcPr>
          <w:p w:rsidR="00000000" w:rsidDel="00000000" w:rsidP="00000000" w:rsidRDefault="00000000" w:rsidRPr="00000000" w14:paraId="00000021">
            <w:pPr>
              <w:widowControl w:val="0"/>
              <w:spacing w:after="0" w:line="240" w:lineRule="auto"/>
              <w:rPr>
                <w:color w:val="3a3838"/>
                <w:sz w:val="36"/>
                <w:szCs w:val="36"/>
              </w:rPr>
            </w:pPr>
            <w:r w:rsidDel="00000000" w:rsidR="00000000" w:rsidRPr="00000000">
              <w:rPr>
                <w:color w:val="3a3838"/>
                <w:sz w:val="36"/>
                <w:szCs w:val="36"/>
                <w:rtl w:val="0"/>
              </w:rPr>
              <w:t xml:space="preserve">3</w:t>
            </w:r>
          </w:p>
        </w:tc>
        <w:tc>
          <w:tcPr>
            <w:tcBorders>
              <w:top w:color="ffffff" w:space="0" w:sz="8" w:val="single"/>
            </w:tcBorders>
            <w:tcMar>
              <w:top w:w="80.0" w:type="dxa"/>
              <w:left w:w="140.0" w:type="dxa"/>
              <w:bottom w:w="80.0" w:type="dxa"/>
              <w:right w:w="140.0" w:type="dxa"/>
            </w:tcMar>
            <w:vAlign w:val="center"/>
          </w:tcPr>
          <w:p w:rsidR="00000000" w:rsidDel="00000000" w:rsidP="00000000" w:rsidRDefault="00000000" w:rsidRPr="00000000" w14:paraId="00000022">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1</w:t>
            </w:r>
            <w:r w:rsidDel="00000000" w:rsidR="00000000" w:rsidRPr="00000000">
              <w:rPr>
                <w:rtl w:val="0"/>
              </w:rPr>
            </w:r>
          </w:p>
        </w:tc>
      </w:tr>
      <w:tr>
        <w:trPr>
          <w:cantSplit w:val="0"/>
          <w:trHeight w:val="120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3">
            <w:pPr>
              <w:widowControl w:val="0"/>
              <w:spacing w:after="0" w:line="240" w:lineRule="auto"/>
              <w:rPr>
                <w:rFonts w:ascii="Arial" w:cs="Arial" w:eastAsia="Arial" w:hAnsi="Arial"/>
                <w:sz w:val="20"/>
                <w:szCs w:val="20"/>
              </w:rPr>
            </w:pPr>
            <w:r w:rsidDel="00000000" w:rsidR="00000000" w:rsidRPr="00000000">
              <w:rPr>
                <w:i w:val="1"/>
                <w:color w:val="3a3838"/>
                <w:sz w:val="28"/>
                <w:szCs w:val="28"/>
                <w:rtl w:val="0"/>
              </w:rPr>
              <w:t xml:space="preserve">Patient education about managing exacerbations at home</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4">
            <w:pPr>
              <w:widowControl w:val="0"/>
              <w:spacing w:after="0" w:line="240" w:lineRule="auto"/>
              <w:rPr>
                <w:color w:val="3a3838"/>
                <w:sz w:val="36"/>
                <w:szCs w:val="36"/>
              </w:rPr>
            </w:pPr>
            <w:r w:rsidDel="00000000" w:rsidR="00000000" w:rsidRPr="00000000">
              <w:rPr>
                <w:color w:val="3a3838"/>
                <w:sz w:val="36"/>
                <w:szCs w:val="36"/>
                <w:rtl w:val="0"/>
              </w:rPr>
              <w:t xml:space="preserve">3</w:t>
            </w:r>
          </w:p>
        </w:tc>
        <w:tc>
          <w:tcPr>
            <w:tcMar>
              <w:top w:w="80.0" w:type="dxa"/>
              <w:left w:w="140.0" w:type="dxa"/>
              <w:bottom w:w="80.0" w:type="dxa"/>
              <w:right w:w="140.0" w:type="dxa"/>
            </w:tcMar>
            <w:vAlign w:val="center"/>
          </w:tcPr>
          <w:p w:rsidR="00000000" w:rsidDel="00000000" w:rsidP="00000000" w:rsidRDefault="00000000" w:rsidRPr="00000000" w14:paraId="00000025">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3</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6">
            <w:pPr>
              <w:widowControl w:val="0"/>
              <w:spacing w:after="0" w:line="240" w:lineRule="auto"/>
              <w:rPr>
                <w:color w:val="3a3838"/>
                <w:sz w:val="36"/>
                <w:szCs w:val="36"/>
              </w:rPr>
            </w:pPr>
            <w:r w:rsidDel="00000000" w:rsidR="00000000" w:rsidRPr="00000000">
              <w:rPr>
                <w:color w:val="3a3838"/>
                <w:sz w:val="36"/>
                <w:szCs w:val="36"/>
                <w:rtl w:val="0"/>
              </w:rPr>
              <w:t xml:space="preserve">3</w:t>
            </w:r>
          </w:p>
        </w:tc>
        <w:tc>
          <w:tcPr>
            <w:tcMar>
              <w:top w:w="80.0" w:type="dxa"/>
              <w:left w:w="140.0" w:type="dxa"/>
              <w:bottom w:w="80.0" w:type="dxa"/>
              <w:right w:w="140.0" w:type="dxa"/>
            </w:tcMar>
            <w:vAlign w:val="center"/>
          </w:tcPr>
          <w:p w:rsidR="00000000" w:rsidDel="00000000" w:rsidP="00000000" w:rsidRDefault="00000000" w:rsidRPr="00000000" w14:paraId="00000027">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3</w:t>
            </w:r>
            <w:r w:rsidDel="00000000" w:rsidR="00000000" w:rsidRPr="00000000">
              <w:rPr>
                <w:rtl w:val="0"/>
              </w:rPr>
            </w:r>
          </w:p>
        </w:tc>
      </w:tr>
      <w:tr>
        <w:trPr>
          <w:cantSplit w:val="0"/>
          <w:trHeight w:val="99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i w:val="1"/>
                <w:color w:val="3a3838"/>
                <w:sz w:val="28"/>
                <w:szCs w:val="28"/>
                <w:rtl w:val="0"/>
              </w:rPr>
              <w:t xml:space="preserve">Geriatrician review on ED rather than wards</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9">
            <w:pPr>
              <w:widowControl w:val="0"/>
              <w:spacing w:after="0" w:line="240" w:lineRule="auto"/>
              <w:rPr>
                <w:color w:val="3a3838"/>
                <w:sz w:val="36"/>
                <w:szCs w:val="36"/>
              </w:rPr>
            </w:pPr>
            <w:r w:rsidDel="00000000" w:rsidR="00000000" w:rsidRPr="00000000">
              <w:rPr>
                <w:color w:val="3a3838"/>
                <w:sz w:val="36"/>
                <w:szCs w:val="36"/>
                <w:rtl w:val="0"/>
              </w:rPr>
              <w:t xml:space="preserve">3</w:t>
            </w:r>
          </w:p>
        </w:tc>
        <w:tc>
          <w:tcPr>
            <w:tcMar>
              <w:top w:w="80.0" w:type="dxa"/>
              <w:left w:w="140.0" w:type="dxa"/>
              <w:bottom w:w="80.0" w:type="dxa"/>
              <w:right w:w="140.0" w:type="dxa"/>
            </w:tcMar>
            <w:vAlign w:val="center"/>
          </w:tcPr>
          <w:p w:rsidR="00000000" w:rsidDel="00000000" w:rsidP="00000000" w:rsidRDefault="00000000" w:rsidRPr="00000000" w14:paraId="0000002A">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2</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B">
            <w:pPr>
              <w:widowControl w:val="0"/>
              <w:spacing w:after="0" w:line="240" w:lineRule="auto"/>
              <w:rPr>
                <w:color w:val="3a3838"/>
                <w:sz w:val="36"/>
                <w:szCs w:val="36"/>
              </w:rPr>
            </w:pPr>
            <w:r w:rsidDel="00000000" w:rsidR="00000000" w:rsidRPr="00000000">
              <w:rPr>
                <w:color w:val="3a3838"/>
                <w:sz w:val="36"/>
                <w:szCs w:val="36"/>
                <w:rtl w:val="0"/>
              </w:rPr>
              <w:t xml:space="preserve">2/3</w:t>
            </w:r>
          </w:p>
        </w:tc>
        <w:tc>
          <w:tcPr>
            <w:tcMar>
              <w:top w:w="80.0" w:type="dxa"/>
              <w:left w:w="140.0" w:type="dxa"/>
              <w:bottom w:w="80.0" w:type="dxa"/>
              <w:right w:w="140.0" w:type="dxa"/>
            </w:tcMar>
            <w:vAlign w:val="center"/>
          </w:tcPr>
          <w:p w:rsidR="00000000" w:rsidDel="00000000" w:rsidP="00000000" w:rsidRDefault="00000000" w:rsidRPr="00000000" w14:paraId="0000002C">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2/3</w:t>
            </w:r>
            <w:r w:rsidDel="00000000" w:rsidR="00000000" w:rsidRPr="00000000">
              <w:rPr>
                <w:rtl w:val="0"/>
              </w:rPr>
            </w:r>
          </w:p>
        </w:tc>
      </w:tr>
      <w:tr>
        <w:trPr>
          <w:cantSplit w:val="0"/>
          <w:trHeight w:val="81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D">
            <w:pPr>
              <w:widowControl w:val="0"/>
              <w:spacing w:after="0" w:line="240" w:lineRule="auto"/>
              <w:rPr>
                <w:rFonts w:ascii="Arial" w:cs="Arial" w:eastAsia="Arial" w:hAnsi="Arial"/>
                <w:sz w:val="20"/>
                <w:szCs w:val="20"/>
              </w:rPr>
            </w:pPr>
            <w:r w:rsidDel="00000000" w:rsidR="00000000" w:rsidRPr="00000000">
              <w:rPr>
                <w:i w:val="1"/>
                <w:color w:val="3a3838"/>
                <w:sz w:val="28"/>
                <w:szCs w:val="28"/>
                <w:rtl w:val="0"/>
              </w:rPr>
              <w:t xml:space="preserve">Switch to dry powder inhalers</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E">
            <w:pPr>
              <w:widowControl w:val="0"/>
              <w:spacing w:after="0" w:line="240" w:lineRule="auto"/>
              <w:rPr>
                <w:color w:val="3a3838"/>
                <w:sz w:val="36"/>
                <w:szCs w:val="36"/>
              </w:rPr>
            </w:pPr>
            <w:r w:rsidDel="00000000" w:rsidR="00000000" w:rsidRPr="00000000">
              <w:rPr>
                <w:color w:val="3a3838"/>
                <w:sz w:val="36"/>
                <w:szCs w:val="36"/>
                <w:rtl w:val="0"/>
              </w:rPr>
              <w:t xml:space="preserve">1</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F">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3</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30">
            <w:pPr>
              <w:widowControl w:val="0"/>
              <w:spacing w:after="0" w:line="240" w:lineRule="auto"/>
              <w:rPr>
                <w:color w:val="3a3838"/>
                <w:sz w:val="36"/>
                <w:szCs w:val="36"/>
              </w:rPr>
            </w:pPr>
            <w:r w:rsidDel="00000000" w:rsidR="00000000" w:rsidRPr="00000000">
              <w:rPr>
                <w:color w:val="3a3838"/>
                <w:sz w:val="36"/>
                <w:szCs w:val="36"/>
                <w:rtl w:val="0"/>
              </w:rPr>
              <w:t xml:space="preserve">0</w:t>
            </w:r>
          </w:p>
        </w:tc>
        <w:tc>
          <w:tcPr>
            <w:tcMar>
              <w:top w:w="80.0" w:type="dxa"/>
              <w:left w:w="140.0" w:type="dxa"/>
              <w:bottom w:w="80.0" w:type="dxa"/>
              <w:right w:w="140.0" w:type="dxa"/>
            </w:tcMar>
            <w:vAlign w:val="center"/>
          </w:tcPr>
          <w:p w:rsidR="00000000" w:rsidDel="00000000" w:rsidP="00000000" w:rsidRDefault="00000000" w:rsidRPr="00000000" w14:paraId="00000031">
            <w:pPr>
              <w:widowControl w:val="0"/>
              <w:spacing w:after="0" w:line="240" w:lineRule="auto"/>
              <w:rPr>
                <w:rFonts w:ascii="Arial" w:cs="Arial" w:eastAsia="Arial" w:hAnsi="Arial"/>
                <w:sz w:val="8"/>
                <w:szCs w:val="8"/>
              </w:rPr>
            </w:pPr>
            <w:r w:rsidDel="00000000" w:rsidR="00000000" w:rsidRPr="00000000">
              <w:rPr>
                <w:color w:val="3a3838"/>
                <w:sz w:val="36"/>
                <w:szCs w:val="36"/>
                <w:rtl w:val="0"/>
              </w:rPr>
              <w:t xml:space="preserve">3</w:t>
            </w:r>
            <w:r w:rsidDel="00000000" w:rsidR="00000000" w:rsidRPr="00000000">
              <w:rPr>
                <w:rtl w:val="0"/>
              </w:rPr>
            </w:r>
          </w:p>
        </w:tc>
      </w:tr>
      <w:tr>
        <w:trPr>
          <w:cantSplit w:val="0"/>
          <w:trHeight w:val="69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32">
            <w:pPr>
              <w:widowControl w:val="0"/>
              <w:spacing w:after="0" w:line="240" w:lineRule="auto"/>
              <w:rPr>
                <w:color w:val="3a3838"/>
                <w:sz w:val="16"/>
                <w:szCs w:val="16"/>
              </w:rPr>
            </w:pPr>
            <w:r w:rsidDel="00000000" w:rsidR="00000000" w:rsidRPr="00000000">
              <w:rPr>
                <w:color w:val="3a3838"/>
                <w:sz w:val="34"/>
                <w:szCs w:val="34"/>
                <w:rtl w:val="0"/>
              </w:rPr>
              <w:t xml:space="preserve">Their idea!</w:t>
            </w:r>
            <w:r w:rsidDel="00000000" w:rsidR="00000000" w:rsidRPr="00000000">
              <w:rPr>
                <w:color w:val="3a3838"/>
                <w:sz w:val="16"/>
                <w:szCs w:val="16"/>
                <w:rtl w:val="0"/>
              </w:rPr>
              <w:t xml:space="preserve">(Encourage your student to discuss their own improvement ideas relating to this scenario/agree the idea and prioritise it against the others above)</w:t>
            </w:r>
          </w:p>
        </w:tc>
        <w:tc>
          <w:tcPr>
            <w:tcMar>
              <w:top w:w="80.0" w:type="dxa"/>
              <w:left w:w="140.0" w:type="dxa"/>
              <w:bottom w:w="80.0" w:type="dxa"/>
              <w:right w:w="140.0" w:type="dxa"/>
            </w:tcMar>
            <w:vAlign w:val="center"/>
          </w:tcPr>
          <w:p w:rsidR="00000000" w:rsidDel="00000000" w:rsidP="00000000" w:rsidRDefault="00000000" w:rsidRPr="00000000" w14:paraId="00000033">
            <w:pPr>
              <w:widowControl w:val="0"/>
              <w:spacing w:after="0" w:line="240" w:lineRule="auto"/>
              <w:rPr>
                <w:color w:val="3a3838"/>
                <w:sz w:val="48"/>
                <w:szCs w:val="4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34">
            <w:pPr>
              <w:widowControl w:val="0"/>
              <w:spacing w:after="0" w:line="240" w:lineRule="auto"/>
              <w:rPr>
                <w:color w:val="3a3838"/>
                <w:sz w:val="48"/>
                <w:szCs w:val="4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35">
            <w:pPr>
              <w:widowControl w:val="0"/>
              <w:spacing w:after="0" w:line="240" w:lineRule="auto"/>
              <w:rPr>
                <w:color w:val="3a3838"/>
                <w:sz w:val="48"/>
                <w:szCs w:val="4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36">
            <w:pPr>
              <w:widowControl w:val="0"/>
              <w:spacing w:after="0" w:line="240" w:lineRule="auto"/>
              <w:rPr>
                <w:color w:val="3a3838"/>
                <w:sz w:val="48"/>
                <w:szCs w:val="48"/>
              </w:rPr>
            </w:pPr>
            <w:r w:rsidDel="00000000" w:rsidR="00000000" w:rsidRPr="00000000">
              <w:rPr>
                <w:rtl w:val="0"/>
              </w:rPr>
            </w:r>
          </w:p>
        </w:tc>
      </w:tr>
    </w:tbl>
    <w:p w:rsidR="00000000" w:rsidDel="00000000" w:rsidP="00000000" w:rsidRDefault="00000000" w:rsidRPr="00000000" w14:paraId="00000037">
      <w:pPr>
        <w:spacing w:after="240" w:before="240" w:line="240" w:lineRule="auto"/>
        <w:rPr>
          <w:sz w:val="24"/>
          <w:szCs w:val="24"/>
        </w:rPr>
      </w:pPr>
      <w:r w:rsidDel="00000000" w:rsidR="00000000" w:rsidRPr="00000000">
        <w:rPr>
          <w:rtl w:val="0"/>
        </w:rPr>
      </w:r>
    </w:p>
    <w:sectPr>
      <w:headerReference r:id="rId8" w:type="default"/>
      <w:footerReference r:id="rId9"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13"/>
        <w:tab w:val="right" w:pos="9026"/>
      </w:tabs>
      <w:spacing w:after="0" w:line="240" w:lineRule="auto"/>
      <w:rPr>
        <w:sz w:val="16"/>
        <w:szCs w:val="16"/>
      </w:rPr>
    </w:pPr>
    <w:r w:rsidDel="00000000" w:rsidR="00000000" w:rsidRPr="00000000">
      <w:rPr>
        <w:sz w:val="16"/>
        <w:szCs w:val="16"/>
        <w:rtl w:val="0"/>
      </w:rPr>
      <w:t xml:space="preserve">SusQI Activity Worksheet COPD 1: Designing the Improvement - Prioritising improvement ideas</w:t>
    </w:r>
  </w:p>
  <w:p w:rsidR="00000000" w:rsidDel="00000000" w:rsidP="00000000" w:rsidRDefault="00000000" w:rsidRPr="00000000" w14:paraId="0000003A">
    <w:pPr>
      <w:tabs>
        <w:tab w:val="center" w:pos="4513"/>
        <w:tab w:val="right" w:pos="9026"/>
      </w:tabs>
      <w:spacing w:after="0" w:line="240" w:lineRule="auto"/>
      <w:rPr>
        <w:sz w:val="16"/>
        <w:szCs w:val="16"/>
      </w:rPr>
    </w:pPr>
    <w:r w:rsidDel="00000000" w:rsidR="00000000" w:rsidRPr="00000000">
      <w:rPr>
        <w:sz w:val="16"/>
        <w:szCs w:val="16"/>
        <w:rtl w:val="0"/>
      </w:rPr>
      <w:t xml:space="preserve">*Facilitator Version*: Version 1.0 22 September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b w:val="1"/>
        <w:color w:val="000000"/>
        <w:sz w:val="36"/>
        <w:szCs w:val="36"/>
      </w:rPr>
      <w:drawing>
        <wp:inline distB="0" distT="0" distL="0" distR="0">
          <wp:extent cx="2439528" cy="798255"/>
          <wp:effectExtent b="0" l="0" r="0" t="0"/>
          <wp:docPr descr="A picture containing logo&#10;&#10;Description automatically generated" id="48" name="image3.png"/>
          <a:graphic>
            <a:graphicData uri="http://schemas.openxmlformats.org/drawingml/2006/picture">
              <pic:pic>
                <pic:nvPicPr>
                  <pic:cNvPr descr="A picture containing logo&#10;&#10;Description automatically generated" id="0" name="image3.png"/>
                  <pic:cNvPicPr preferRelativeResize="0"/>
                </pic:nvPicPr>
                <pic:blipFill>
                  <a:blip r:embed="rId1"/>
                  <a:srcRect b="23653" l="7609" r="8052" t="27283"/>
                  <a:stretch>
                    <a:fillRect/>
                  </a:stretch>
                </pic:blipFill>
                <pic:spPr>
                  <a:xfrm>
                    <a:off x="0" y="0"/>
                    <a:ext cx="2439528" cy="798255"/>
                  </a:xfrm>
                  <a:prstGeom prst="rect"/>
                  <a:ln/>
                </pic:spPr>
              </pic:pic>
            </a:graphicData>
          </a:graphic>
        </wp:inline>
      </w:drawing>
    </w:r>
    <w:r w:rsidDel="00000000" w:rsidR="00000000" w:rsidRPr="00000000">
      <w:rPr/>
      <w:drawing>
        <wp:anchor allowOverlap="1" behindDoc="0" distB="720090" distT="0" distL="114300" distR="114300" hidden="0" layoutInCell="1" locked="0" relativeHeight="0" simplePos="0">
          <wp:simplePos x="0" y="0"/>
          <wp:positionH relativeFrom="page">
            <wp:posOffset>3494405</wp:posOffset>
          </wp:positionH>
          <wp:positionV relativeFrom="page">
            <wp:posOffset>567055</wp:posOffset>
          </wp:positionV>
          <wp:extent cx="1731010" cy="558800"/>
          <wp:effectExtent b="0" l="0" r="0" t="0"/>
          <wp:wrapNone/>
          <wp:docPr descr="A picture containing text, sign&#10;&#10;Description automatically generated" id="46" name="image1.png"/>
          <a:graphic>
            <a:graphicData uri="http://schemas.openxmlformats.org/drawingml/2006/picture">
              <pic:pic>
                <pic:nvPicPr>
                  <pic:cNvPr descr="A picture containing text, sign&#10;&#10;Description automatically generated" id="0" name="image1.png"/>
                  <pic:cNvPicPr preferRelativeResize="0"/>
                </pic:nvPicPr>
                <pic:blipFill>
                  <a:blip r:embed="rId2"/>
                  <a:srcRect b="0" l="0" r="0" t="0"/>
                  <a:stretch>
                    <a:fillRect/>
                  </a:stretch>
                </pic:blipFill>
                <pic:spPr>
                  <a:xfrm>
                    <a:off x="0" y="0"/>
                    <a:ext cx="1731010" cy="558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6735263</wp:posOffset>
          </wp:positionH>
          <wp:positionV relativeFrom="paragraph">
            <wp:posOffset>-154301</wp:posOffset>
          </wp:positionV>
          <wp:extent cx="2039620" cy="899795"/>
          <wp:effectExtent b="0" l="0" r="0" t="0"/>
          <wp:wrapSquare wrapText="bothSides" distB="0" distT="0" distL="114300" distR="114300"/>
          <wp:docPr descr="http://map.sustainablehealthcare.org.uk/sites/default/themes/sheeba/images/csh_logo.png" id="45" name="image4.png"/>
          <a:graphic>
            <a:graphicData uri="http://schemas.openxmlformats.org/drawingml/2006/picture">
              <pic:pic>
                <pic:nvPicPr>
                  <pic:cNvPr descr="http://map.sustainablehealthcare.org.uk/sites/default/themes/sheeba/images/csh_logo.png" id="0" name="image4.png"/>
                  <pic:cNvPicPr preferRelativeResize="0"/>
                </pic:nvPicPr>
                <pic:blipFill>
                  <a:blip r:embed="rId3"/>
                  <a:srcRect b="0" l="0" r="0" t="0"/>
                  <a:stretch>
                    <a:fillRect/>
                  </a:stretch>
                </pic:blipFill>
                <pic:spPr>
                  <a:xfrm>
                    <a:off x="0" y="0"/>
                    <a:ext cx="2039620"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4608214</wp:posOffset>
          </wp:positionH>
          <wp:positionV relativeFrom="paragraph">
            <wp:posOffset>272000</wp:posOffset>
          </wp:positionV>
          <wp:extent cx="1789430" cy="403860"/>
          <wp:effectExtent b="0" l="0" r="0" t="0"/>
          <wp:wrapNone/>
          <wp:docPr descr="Shape&#10;&#10;Description automatically generated with medium confidence" id="44" name="image2.png"/>
          <a:graphic>
            <a:graphicData uri="http://schemas.openxmlformats.org/drawingml/2006/picture">
              <pic:pic>
                <pic:nvPicPr>
                  <pic:cNvPr descr="Shape&#10;&#10;Description automatically generated with medium confidence" id="0" name="image2.png"/>
                  <pic:cNvPicPr preferRelativeResize="0"/>
                </pic:nvPicPr>
                <pic:blipFill>
                  <a:blip r:embed="rId4"/>
                  <a:srcRect b="0" l="0" r="0" t="0"/>
                  <a:stretch>
                    <a:fillRect/>
                  </a:stretch>
                </pic:blipFill>
                <pic:spPr>
                  <a:xfrm>
                    <a:off x="0" y="0"/>
                    <a:ext cx="1789430" cy="403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B32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031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03157"/>
    <w:pPr>
      <w:ind w:left="720"/>
      <w:contextualSpacing w:val="1"/>
    </w:pPr>
  </w:style>
  <w:style w:type="paragraph" w:styleId="Body" w:customStyle="1">
    <w:name w:val="Body"/>
    <w:rsid w:val="000D427F"/>
    <w:pPr>
      <w:spacing w:after="0" w:line="240" w:lineRule="auto"/>
    </w:pPr>
    <w:rPr>
      <w:rFonts w:ascii="Helvetica" w:cs="Times New Roman" w:eastAsia="ヒラギノ角ゴ Pro W3" w:hAnsi="Helvetica"/>
      <w:color w:val="000000"/>
      <w:sz w:val="24"/>
      <w:szCs w:val="20"/>
      <w:lang w:val="en-US"/>
    </w:rPr>
  </w:style>
  <w:style w:type="character" w:styleId="Hyperlink">
    <w:name w:val="Hyperlink"/>
    <w:basedOn w:val="DefaultParagraphFont"/>
    <w:uiPriority w:val="99"/>
    <w:unhideWhenUsed w:val="1"/>
    <w:rsid w:val="000D427F"/>
    <w:rPr>
      <w:color w:val="0563c1" w:themeColor="hyperlink"/>
      <w:u w:val="single"/>
    </w:rPr>
  </w:style>
  <w:style w:type="paragraph" w:styleId="Header">
    <w:name w:val="header"/>
    <w:basedOn w:val="Normal"/>
    <w:link w:val="HeaderChar"/>
    <w:uiPriority w:val="99"/>
    <w:unhideWhenUsed w:val="1"/>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val="1"/>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7.0" w:type="dxa"/>
        <w:right w:w="57.0" w:type="dxa"/>
      </w:tblCellMar>
    </w:tblPr>
  </w:style>
  <w:style w:type="character" w:styleId="Strong">
    <w:name w:val="Strong"/>
    <w:basedOn w:val="DefaultParagraphFont"/>
    <w:uiPriority w:val="22"/>
    <w:qFormat w:val="1"/>
    <w:rsid w:val="00E41A2D"/>
    <w:rPr>
      <w:b w:val="1"/>
      <w:bCs w:val="1"/>
    </w:rPr>
  </w:style>
  <w:style w:type="table" w:styleId="TableGrid1" w:customStyle="1">
    <w:name w:val="Table Grid1"/>
    <w:basedOn w:val="TableNormal"/>
    <w:next w:val="TableGrid"/>
    <w:uiPriority w:val="39"/>
    <w:rsid w:val="004D6FBA"/>
    <w:pPr>
      <w:spacing w:after="0"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pFmVjSjfOQDa1RYLMPnD3W+Rg==">AMUW2mWYclRzFAV+Jc12k1GcxyZg1vFc9P7TaDETtutMA6TuL3P7LHqvO+0EZ7XiUtNExazyZX7Kk/PwnwkpbV5pgUinSyn61WBcbAyWOlInLyFo222C4HbrmYyh8zZKpw/39+4Kr5c2bLpFz+FSrDLCegGjkAR1Ofk4IvsCPvr5zBVpYchgu+1LSLwi6duLwr3WlphGbiWM84xp89OakcB+xjtZiHtFYLUMJUvh5NC0ffN+RnT6TR/6szIqb3o0Zcn0vb8/23KQdbjCDlmvZRYHyA7mytyL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2021-09-16T03:27:00Z</dcterms:created>
  <dc:creator>Olivia Bush</dc:creator>
</cp:coreProperties>
</file>